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Angajoqqaanut</w:t>
      </w:r>
      <w:proofErr w:type="spellEnd"/>
      <w:r w:rsidRPr="007B264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7B264A">
        <w:rPr>
          <w:rFonts w:ascii="Calibri" w:hAnsi="Calibri" w:cs="Agenda-Medium"/>
          <w:sz w:val="28"/>
          <w:szCs w:val="28"/>
        </w:rPr>
        <w:t>paasissutissiissut</w:t>
      </w:r>
      <w:proofErr w:type="spellEnd"/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color w:val="0F243E" w:themeColor="text2" w:themeShade="80"/>
          <w:sz w:val="48"/>
          <w:szCs w:val="48"/>
        </w:rPr>
      </w:pPr>
      <w:proofErr w:type="spellStart"/>
      <w:r w:rsidRPr="007B264A">
        <w:rPr>
          <w:rFonts w:ascii="Calibri" w:hAnsi="Calibri" w:cs="Agenda-Medium"/>
          <w:color w:val="0F243E" w:themeColor="text2" w:themeShade="80"/>
          <w:sz w:val="48"/>
          <w:szCs w:val="48"/>
        </w:rPr>
        <w:t>Tingulluut</w:t>
      </w:r>
      <w:proofErr w:type="spellEnd"/>
      <w:r w:rsidRPr="007B264A">
        <w:rPr>
          <w:rFonts w:ascii="Calibri" w:hAnsi="Calibri" w:cs="Agenda-Medium"/>
          <w:color w:val="0F243E" w:themeColor="text2" w:themeShade="80"/>
          <w:sz w:val="48"/>
          <w:szCs w:val="48"/>
        </w:rPr>
        <w:t xml:space="preserve"> </w:t>
      </w:r>
      <w:proofErr w:type="spellStart"/>
      <w:r w:rsidRPr="007B264A">
        <w:rPr>
          <w:rFonts w:ascii="Calibri" w:hAnsi="Calibri" w:cs="Agenda-Medium"/>
          <w:color w:val="0F243E" w:themeColor="text2" w:themeShade="80"/>
          <w:sz w:val="48"/>
          <w:szCs w:val="48"/>
        </w:rPr>
        <w:t>tuniluuttoq</w:t>
      </w:r>
      <w:proofErr w:type="spellEnd"/>
      <w:r w:rsidRPr="007B264A">
        <w:rPr>
          <w:rFonts w:ascii="Calibri" w:hAnsi="Calibri" w:cs="Agenda-Medium"/>
          <w:color w:val="0F243E" w:themeColor="text2" w:themeShade="80"/>
          <w:sz w:val="48"/>
          <w:szCs w:val="48"/>
        </w:rPr>
        <w:t xml:space="preserve"> </w:t>
      </w:r>
      <w:r w:rsidRPr="007B264A">
        <w:rPr>
          <w:rFonts w:ascii="Calibri" w:hAnsi="Calibri" w:cs="AGaramond-Regular"/>
          <w:color w:val="0F243E" w:themeColor="text2" w:themeShade="80"/>
          <w:sz w:val="25"/>
          <w:szCs w:val="25"/>
        </w:rPr>
        <w:t xml:space="preserve">(hepatitis B)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aramond-Regular"/>
          <w:i/>
          <w:sz w:val="25"/>
          <w:szCs w:val="25"/>
        </w:rPr>
      </w:pPr>
      <w:proofErr w:type="spellStart"/>
      <w:r w:rsidRPr="007B264A">
        <w:rPr>
          <w:rFonts w:ascii="Calibri" w:hAnsi="Calibri" w:cs="AGaramond-Regular"/>
          <w:i/>
          <w:sz w:val="25"/>
          <w:szCs w:val="25"/>
        </w:rPr>
        <w:t>Tuniluuttumik</w:t>
      </w:r>
      <w:proofErr w:type="spellEnd"/>
      <w:r w:rsidRPr="007B264A">
        <w:rPr>
          <w:rFonts w:ascii="Calibri" w:hAnsi="Calibri" w:cs="AGaramond-Regular"/>
          <w:i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i/>
          <w:sz w:val="25"/>
          <w:szCs w:val="25"/>
        </w:rPr>
        <w:t>tingulluuteqartoqarsimavoq</w:t>
      </w:r>
      <w:proofErr w:type="spellEnd"/>
      <w:r w:rsidRPr="007B264A">
        <w:rPr>
          <w:rFonts w:ascii="Calibri" w:hAnsi="Calibri" w:cs="AGaramond-Regular"/>
          <w:i/>
          <w:sz w:val="25"/>
          <w:szCs w:val="25"/>
        </w:rPr>
        <w:t xml:space="preserve">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7B264A">
        <w:rPr>
          <w:rFonts w:ascii="Calibri" w:hAnsi="Calibri" w:cs="Garamond"/>
          <w:sz w:val="25"/>
          <w:szCs w:val="25"/>
        </w:rPr>
        <w:t>Tingulluut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aseruuttoornertut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ittoq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tappioranna</w:t>
      </w:r>
      <w:bookmarkStart w:id="0" w:name="_GoBack"/>
      <w:bookmarkEnd w:id="0"/>
      <w:r w:rsidRPr="007B264A">
        <w:rPr>
          <w:rFonts w:ascii="Calibri" w:hAnsi="Calibri" w:cs="Garamond"/>
          <w:sz w:val="25"/>
          <w:szCs w:val="25"/>
        </w:rPr>
        <w:t>rtumik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virus-</w:t>
      </w:r>
      <w:proofErr w:type="spellStart"/>
      <w:r w:rsidRPr="007B264A">
        <w:rPr>
          <w:rFonts w:ascii="Calibri" w:hAnsi="Calibri" w:cs="Garamond"/>
          <w:sz w:val="25"/>
          <w:szCs w:val="25"/>
        </w:rPr>
        <w:t>imik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patsiseqarpoq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.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Tunillatsinneq</w:t>
      </w:r>
      <w:proofErr w:type="spellEnd"/>
    </w:p>
    <w:p w:rsidR="007B264A" w:rsidRPr="007B264A" w:rsidRDefault="007B264A" w:rsidP="007B264A">
      <w:pPr>
        <w:ind w:right="23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aqqutigalugu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ass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kapuummut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kapinikkut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atoqatigiinnikkut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allatigullu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qanigisanut</w:t>
      </w:r>
      <w:proofErr w:type="spellEnd"/>
      <w:r w:rsidRPr="007B264A">
        <w:rPr>
          <w:rFonts w:ascii="Calibri" w:hAnsi="Calibri" w:cs="Garamond"/>
          <w:sz w:val="25"/>
          <w:szCs w:val="25"/>
          <w:lang w:eastAsia="da-DK"/>
        </w:rPr>
        <w:t>,</w:t>
      </w:r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kiisalu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meeqqap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inunngornerani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arnaanit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tunillaattarpoq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Tappiorannartoq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virus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napparsimalerneq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sap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ak.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pingasunik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sioqqullugu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tamatumalu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kingorna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qaammatini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arlalinni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aammiittarpoq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Ataavartumik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tingulluuteqalernermi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ukiut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arlerlugit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virus-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akoqartarpoq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Meeqqat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ass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pinnguarnikkut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ajutoornikkut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kiitinnikkulluunniit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qiseq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aalluunniit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aqqutigalugit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ameq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ameraasarluunniit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pitarlugu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tunillaasinnaapput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Pitsaaliuineq</w:t>
      </w:r>
      <w:proofErr w:type="spellEnd"/>
    </w:p>
    <w:p w:rsidR="007B264A" w:rsidRPr="007B264A" w:rsidRDefault="007B264A" w:rsidP="007B264A">
      <w:pPr>
        <w:ind w:right="20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Meeqqerivimmi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tingulluummik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hepatitis B-mik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nappaateqartoqarnera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ilisimanngikkaluaraanniluunniit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ass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qinngakkut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aattoqartillugu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kilernermilluunniit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saliinermi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tamatigut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aaqqaseqaartariaqarpoq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aaqqataarnermilu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assaat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asaneqartariaqarlutik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7B264A">
        <w:rPr>
          <w:rFonts w:ascii="Calibri" w:hAnsi="Calibri" w:cs="AGaramond-Regular"/>
          <w:sz w:val="25"/>
          <w:szCs w:val="25"/>
        </w:rPr>
        <w:t>Erninermut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atatillugu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meeraq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tunillanneqarsinnaasarmat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naartusut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tamarmik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tingulluummut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hepatitis B-mut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misissortinnissamik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neqeroorfigineqartarput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.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Ernerlugu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akiuussutissiinikkut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tamatumalu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kingorna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nalinginnaasumik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akiuussutissiisarnerup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aallartinneqarneragut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tunillatsinnissaraluaq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tamatigorluinnangajak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pingitsoortinneqarsinnaasarpoq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.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7B264A">
        <w:rPr>
          <w:rFonts w:ascii="Calibri" w:hAnsi="Calibri" w:cs="AGaramond-Regular"/>
          <w:sz w:val="25"/>
          <w:szCs w:val="25"/>
        </w:rPr>
        <w:t>Tingulluummut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hepatitis B-mut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akiuussutissiisarneq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meeqqanik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akiuussutissiisarnermut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maleruagassani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</w:rPr>
        <w:t>ilaavoq</w:t>
      </w:r>
      <w:proofErr w:type="spellEnd"/>
      <w:r w:rsidRPr="007B264A">
        <w:rPr>
          <w:rFonts w:ascii="Calibri" w:hAnsi="Calibri" w:cs="AGaramond-Regular"/>
          <w:sz w:val="25"/>
          <w:szCs w:val="25"/>
        </w:rPr>
        <w:t xml:space="preserve">.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Nappaammut</w:t>
      </w:r>
      <w:proofErr w:type="spellEnd"/>
      <w:r w:rsidRPr="007B264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7B264A">
        <w:rPr>
          <w:rFonts w:ascii="Calibri" w:hAnsi="Calibri" w:cs="Agenda-Medium"/>
          <w:sz w:val="28"/>
          <w:szCs w:val="28"/>
        </w:rPr>
        <w:t>ersiutit</w:t>
      </w:r>
      <w:proofErr w:type="spellEnd"/>
    </w:p>
    <w:p w:rsidR="007B264A" w:rsidRPr="007B264A" w:rsidRDefault="007B264A" w:rsidP="007B264A">
      <w:pPr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Tunillatsinnermiit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napparsimalernissap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tungaanut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sivisussusaa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: </w:t>
      </w:r>
      <w:r w:rsidRPr="007B264A">
        <w:rPr>
          <w:rFonts w:ascii="Calibri" w:hAnsi="Calibri" w:cs="Garamond"/>
          <w:sz w:val="25"/>
          <w:szCs w:val="25"/>
          <w:lang w:eastAsia="da-DK"/>
        </w:rPr>
        <w:t>Q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aammatit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2-4.</w:t>
      </w:r>
    </w:p>
    <w:p w:rsidR="007B264A" w:rsidRPr="007B264A" w:rsidRDefault="007B264A" w:rsidP="007B264A">
      <w:pPr>
        <w:ind w:right="20"/>
        <w:rPr>
          <w:rFonts w:ascii="Calibri" w:hAnsi="Calibri" w:cs="Garamond"/>
          <w:sz w:val="25"/>
          <w:szCs w:val="25"/>
          <w:lang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ilaatigut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illigisaarunnermik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meriarnermik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naarlunnermik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immaqalu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timminnermik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aallaqaateqartarpoq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Allatigut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kissarneq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tassanngaannaq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qaffassinnaasarpoq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niaqorlunnermillu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-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kiisalu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nukitsigut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naggussatigullu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anniarnermik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ilaqartinneqarsinnaalluni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7B264A" w:rsidRPr="007B264A" w:rsidRDefault="007B264A" w:rsidP="007B264A">
      <w:pPr>
        <w:ind w:right="20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Tamatuma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kingorna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tamatigungajak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sungarpallannermik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kinguneqartarpoq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sapaatip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akunnialuiniit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qaammatit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arlallit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pallillugit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sivisussuseqartarpoq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Meeqqani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inuusuttunilu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sakkukitsumik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atugaagajunnerusarpoq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Ataasiakkaat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pingaartumillu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inoorlaat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meeqqallu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minnerit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ataavartumik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attatarilersarpaat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Nakorsartinneq</w:t>
      </w:r>
      <w:proofErr w:type="spellEnd"/>
    </w:p>
    <w:p w:rsidR="007B264A" w:rsidRPr="007B264A" w:rsidRDefault="007B264A" w:rsidP="007B264A">
      <w:pPr>
        <w:jc w:val="both"/>
        <w:rPr>
          <w:rFonts w:ascii="Calibri" w:hAnsi="Calibri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Tassanngaannaq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napparneq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nakorsarneqarsinnaanngilaq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Taama</w:t>
      </w:r>
      <w:proofErr w:type="spellEnd"/>
      <w:r w:rsidRPr="007B264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7B264A">
        <w:rPr>
          <w:rFonts w:ascii="Calibri" w:hAnsi="Calibri" w:cs="Agenda-Medium"/>
          <w:sz w:val="28"/>
          <w:szCs w:val="28"/>
        </w:rPr>
        <w:t>nappaateqartoqartillugu</w:t>
      </w:r>
      <w:proofErr w:type="spellEnd"/>
      <w:r w:rsidRPr="007B264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7B264A">
        <w:rPr>
          <w:rFonts w:ascii="Calibri" w:hAnsi="Calibri" w:cs="Agenda-Medium"/>
          <w:sz w:val="28"/>
          <w:szCs w:val="28"/>
        </w:rPr>
        <w:t>maleruagassat</w:t>
      </w:r>
      <w:proofErr w:type="spellEnd"/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Garamond"/>
          <w:sz w:val="25"/>
          <w:szCs w:val="25"/>
        </w:rPr>
        <w:t>Tingulluummik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hepatitis B-mik </w:t>
      </w:r>
      <w:proofErr w:type="spellStart"/>
      <w:r w:rsidRPr="007B264A">
        <w:rPr>
          <w:rFonts w:ascii="Calibri" w:hAnsi="Calibri" w:cs="Garamond"/>
          <w:sz w:val="25"/>
          <w:szCs w:val="25"/>
        </w:rPr>
        <w:t>nappaatillit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Nunatsinni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Nakorsaaneqarfimmut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nalunaarutiginissaat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peqqinnissaqarfiup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</w:rPr>
        <w:t>pisussaaffigaa</w:t>
      </w:r>
      <w:proofErr w:type="spellEnd"/>
      <w:r w:rsidRPr="007B264A">
        <w:rPr>
          <w:rFonts w:ascii="Calibri" w:hAnsi="Calibri" w:cs="Garamond"/>
          <w:sz w:val="25"/>
          <w:szCs w:val="25"/>
        </w:rPr>
        <w:t xml:space="preserve">. </w:t>
      </w:r>
    </w:p>
    <w:p w:rsidR="007B264A" w:rsidRPr="007B264A" w:rsidRDefault="007B264A" w:rsidP="007B264A">
      <w:pPr>
        <w:rPr>
          <w:rFonts w:ascii="Calibri" w:hAnsi="Calibri" w:cs="AGaramond-Regular"/>
          <w:sz w:val="25"/>
          <w:szCs w:val="25"/>
          <w:lang w:eastAsia="da-DK"/>
        </w:rPr>
      </w:pP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lastRenderedPageBreak/>
        <w:t>Nunatsinni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Nakorsaaneqarfiup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taamasilluni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meeqqerivimmi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meeqqamik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tuniluuttumik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hepatitis B-mik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tingulluuteqartoqarnera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paasiguniuk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meeqqat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sulisullu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akiuussutissinneqartariaqarnerat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naliliivigissavaa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Nunatsinni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nakorsaanerup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kikkut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akiuussutissinneqarnissamik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neqeroorfigineqarnissaat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aalajangiivigissavaa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neqeroorullu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pillugu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sukumiisumik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AGaramond-Regular"/>
          <w:sz w:val="25"/>
          <w:szCs w:val="25"/>
          <w:lang w:val="da-DK" w:eastAsia="da-DK"/>
        </w:rPr>
        <w:t>paasissutissiissalluni</w:t>
      </w:r>
      <w:proofErr w:type="spellEnd"/>
      <w:r w:rsidRPr="007B264A">
        <w:rPr>
          <w:rFonts w:ascii="Calibri" w:hAnsi="Calibri" w:cs="AGaramond-Regular"/>
          <w:sz w:val="25"/>
          <w:szCs w:val="25"/>
          <w:lang w:val="da-DK" w:eastAsia="da-DK"/>
        </w:rPr>
        <w:t xml:space="preserve">. </w:t>
      </w:r>
    </w:p>
    <w:p w:rsidR="007B264A" w:rsidRPr="007B264A" w:rsidRDefault="007B264A" w:rsidP="007B264A">
      <w:pPr>
        <w:rPr>
          <w:rFonts w:ascii="Calibri" w:hAnsi="Calibri" w:cs="AGaramond-Regular"/>
          <w:sz w:val="25"/>
          <w:szCs w:val="25"/>
          <w:lang w:val="da-DK" w:eastAsia="da-DK"/>
        </w:rPr>
      </w:pP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Meeqqap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tingulluummik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hepatitis B-mik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nappaateqarnera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pillugu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angajoqqaat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allat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ilisimatinnissaat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,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meeqqap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angajoqqaavisa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pisussaaffiginngilaat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Sulisut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inatsit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malillugu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nipangiussisussaatitaapput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Ding2"/>
          <w:sz w:val="25"/>
          <w:szCs w:val="25"/>
        </w:rPr>
      </w:pPr>
    </w:p>
    <w:p w:rsidR="007B264A" w:rsidRPr="007B264A" w:rsidRDefault="007B264A" w:rsidP="007B264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7B264A">
        <w:rPr>
          <w:rFonts w:ascii="Calibri" w:hAnsi="Calibri" w:cs="Agenda-Medium"/>
          <w:sz w:val="28"/>
          <w:szCs w:val="28"/>
        </w:rPr>
        <w:t>Meeqqerivimmukaqqinnissaq</w:t>
      </w:r>
      <w:proofErr w:type="spellEnd"/>
    </w:p>
    <w:p w:rsidR="007B264A" w:rsidRPr="007B264A" w:rsidRDefault="007B264A" w:rsidP="007B264A">
      <w:pPr>
        <w:jc w:val="both"/>
        <w:rPr>
          <w:rFonts w:ascii="Calibri" w:hAnsi="Calibri"/>
          <w:sz w:val="25"/>
          <w:szCs w:val="25"/>
          <w:lang w:val="da-DK" w:eastAsia="da-DK"/>
        </w:rPr>
      </w:pPr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Meeqqat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inersimasullu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peqqissigunik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meeqqeriviliaqqissinnaapput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.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Ataavartumik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hepatitis B-mik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tingulluutilinnut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 xml:space="preserve"> </w:t>
      </w:r>
      <w:proofErr w:type="spellStart"/>
      <w:r w:rsidRPr="007B264A">
        <w:rPr>
          <w:rFonts w:ascii="Calibri" w:hAnsi="Calibri" w:cs="Garamond"/>
          <w:sz w:val="25"/>
          <w:szCs w:val="25"/>
          <w:lang w:val="da-DK" w:eastAsia="da-DK"/>
        </w:rPr>
        <w:t>killilersuisoqanngilaq</w:t>
      </w:r>
      <w:proofErr w:type="spellEnd"/>
      <w:r w:rsidRPr="007B264A">
        <w:rPr>
          <w:rFonts w:ascii="Calibri" w:hAnsi="Calibri" w:cs="Garamond"/>
          <w:sz w:val="25"/>
          <w:szCs w:val="25"/>
          <w:lang w:val="da-DK" w:eastAsia="da-DK"/>
        </w:rPr>
        <w:t>.</w:t>
      </w:r>
    </w:p>
    <w:p w:rsidR="00483638" w:rsidRPr="007B264A" w:rsidRDefault="00483638" w:rsidP="007B264A"/>
    <w:sectPr w:rsidR="00483638" w:rsidRPr="007B264A" w:rsidSect="00F225D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FC" w:rsidRDefault="004F22FC" w:rsidP="004D5565">
      <w:r>
        <w:separator/>
      </w:r>
    </w:p>
  </w:endnote>
  <w:endnote w:type="continuationSeparator" w:id="0">
    <w:p w:rsidR="004F22FC" w:rsidRDefault="004F22FC" w:rsidP="004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g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9314"/>
      <w:docPartObj>
        <w:docPartGallery w:val="Page Numbers (Bottom of Page)"/>
        <w:docPartUnique/>
      </w:docPartObj>
    </w:sdtPr>
    <w:sdtContent>
      <w:p w:rsidR="007E2E58" w:rsidRDefault="007E2E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37">
          <w:rPr>
            <w:noProof/>
          </w:rPr>
          <w:t>1</w:t>
        </w:r>
        <w:r>
          <w:fldChar w:fldCharType="end"/>
        </w:r>
      </w:p>
    </w:sdtContent>
  </w:sdt>
  <w:p w:rsidR="007E2E58" w:rsidRDefault="007E2E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FC" w:rsidRDefault="004F22FC" w:rsidP="004D5565">
      <w:r>
        <w:separator/>
      </w:r>
    </w:p>
  </w:footnote>
  <w:footnote w:type="continuationSeparator" w:id="0">
    <w:p w:rsidR="004F22FC" w:rsidRDefault="004F22FC" w:rsidP="004D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CC" w:rsidRPr="00D34DD7" w:rsidRDefault="009444CC" w:rsidP="009444CC">
    <w:pPr>
      <w:pStyle w:val="Sidehoved"/>
      <w:rPr>
        <w:rFonts w:ascii="Calibri" w:hAnsi="Calibri"/>
        <w:sz w:val="28"/>
        <w:szCs w:val="28"/>
      </w:rPr>
    </w:pPr>
    <w:proofErr w:type="spellStart"/>
    <w:r>
      <w:rPr>
        <w:rFonts w:ascii="Calibri" w:hAnsi="Calibri"/>
        <w:sz w:val="28"/>
        <w:szCs w:val="28"/>
      </w:rPr>
      <w:t>Nunatsinni</w:t>
    </w:r>
    <w:proofErr w:type="spellEnd"/>
    <w:r>
      <w:rPr>
        <w:rFonts w:ascii="Calibri" w:hAnsi="Calibri"/>
        <w:sz w:val="28"/>
        <w:szCs w:val="28"/>
      </w:rPr>
      <w:t xml:space="preserve"> </w:t>
    </w:r>
    <w:proofErr w:type="spellStart"/>
    <w:r>
      <w:rPr>
        <w:rFonts w:ascii="Calibri" w:hAnsi="Calibri"/>
        <w:sz w:val="28"/>
        <w:szCs w:val="28"/>
      </w:rPr>
      <w:t>Nakorsaaneqarfik</w:t>
    </w:r>
    <w:proofErr w:type="spellEnd"/>
  </w:p>
  <w:p w:rsidR="004D5565" w:rsidRDefault="004D55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F15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5"/>
    <w:rsid w:val="00013645"/>
    <w:rsid w:val="0005793E"/>
    <w:rsid w:val="000709B2"/>
    <w:rsid w:val="000727DC"/>
    <w:rsid w:val="0008500A"/>
    <w:rsid w:val="000A5337"/>
    <w:rsid w:val="000F0B55"/>
    <w:rsid w:val="0015082C"/>
    <w:rsid w:val="001B4862"/>
    <w:rsid w:val="001E280D"/>
    <w:rsid w:val="00213EAC"/>
    <w:rsid w:val="00257C37"/>
    <w:rsid w:val="00267B2A"/>
    <w:rsid w:val="002E7E23"/>
    <w:rsid w:val="0034141B"/>
    <w:rsid w:val="003A0AA5"/>
    <w:rsid w:val="004032F6"/>
    <w:rsid w:val="00483638"/>
    <w:rsid w:val="00492B06"/>
    <w:rsid w:val="004B7114"/>
    <w:rsid w:val="004D5565"/>
    <w:rsid w:val="004F22FC"/>
    <w:rsid w:val="004F7264"/>
    <w:rsid w:val="00542B34"/>
    <w:rsid w:val="00751160"/>
    <w:rsid w:val="007B264A"/>
    <w:rsid w:val="007B3261"/>
    <w:rsid w:val="007E0372"/>
    <w:rsid w:val="007E2E58"/>
    <w:rsid w:val="00810BF3"/>
    <w:rsid w:val="00901FE8"/>
    <w:rsid w:val="009444CC"/>
    <w:rsid w:val="00981C2D"/>
    <w:rsid w:val="009D45E7"/>
    <w:rsid w:val="009D5600"/>
    <w:rsid w:val="009E663C"/>
    <w:rsid w:val="00A2295B"/>
    <w:rsid w:val="00A314B5"/>
    <w:rsid w:val="00AE365F"/>
    <w:rsid w:val="00B12DED"/>
    <w:rsid w:val="00C920C5"/>
    <w:rsid w:val="00C940CF"/>
    <w:rsid w:val="00CD65B1"/>
    <w:rsid w:val="00F225DA"/>
    <w:rsid w:val="00F63B56"/>
    <w:rsid w:val="00FC58FF"/>
    <w:rsid w:val="00FD1665"/>
    <w:rsid w:val="00FE247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BA45-6753-4AC1-A66E-DA626CB4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B. Skifte</dc:creator>
  <cp:lastModifiedBy>Turid B. Skifte</cp:lastModifiedBy>
  <cp:revision>3</cp:revision>
  <dcterms:created xsi:type="dcterms:W3CDTF">2012-12-10T18:48:00Z</dcterms:created>
  <dcterms:modified xsi:type="dcterms:W3CDTF">2012-12-10T18:49:00Z</dcterms:modified>
</cp:coreProperties>
</file>